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2EC5" w14:textId="4A6C272B" w:rsidR="00F93972" w:rsidRPr="00841BCD" w:rsidRDefault="002D05D6" w:rsidP="00F939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2D05D6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TSG-RAN WG4 Meeting #106bis-e</w:t>
      </w:r>
      <w:r w:rsidR="00F93972"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="00F93972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A644A" w:rsidRPr="00EA644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R4-2304100</w:t>
      </w:r>
    </w:p>
    <w:bookmarkEnd w:id="0"/>
    <w:bookmarkEnd w:id="1"/>
    <w:p w14:paraId="608B200B" w14:textId="5BA2855A" w:rsidR="00F93972" w:rsidRDefault="002D05D6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2D05D6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 April 17 – 26, 2023</w:t>
      </w:r>
    </w:p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380E7495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32B8A">
        <w:rPr>
          <w:rFonts w:ascii="Arial" w:eastAsia="Calibri" w:hAnsi="Arial" w:cs="Arial"/>
          <w:b/>
          <w:bCs/>
          <w:sz w:val="24"/>
          <w:lang w:val="en-GB"/>
        </w:rPr>
        <w:t>Simulation results of</w:t>
      </w:r>
      <w:r w:rsidR="004118D1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Start w:id="2" w:name="_Hlk131475747"/>
      <w:r w:rsidRPr="00702FF1">
        <w:rPr>
          <w:rFonts w:ascii="Arial" w:eastAsia="Calibri" w:hAnsi="Arial" w:cs="Arial"/>
          <w:b/>
          <w:bCs/>
          <w:sz w:val="24"/>
          <w:lang w:val="en-GB"/>
        </w:rPr>
        <w:t>8Rx CSI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</w:p>
    <w:bookmarkEnd w:id="2"/>
    <w:p w14:paraId="35B51727" w14:textId="430DC614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bookmarkStart w:id="3" w:name="_Hlk131475770"/>
      <w:r w:rsidR="002D05D6" w:rsidRPr="002D05D6">
        <w:rPr>
          <w:rFonts w:ascii="Arial" w:eastAsia="MS Mincho" w:hAnsi="Arial" w:cs="Arial"/>
          <w:b/>
          <w:bCs/>
          <w:sz w:val="24"/>
          <w:szCs w:val="20"/>
          <w:lang w:val="en-GB"/>
        </w:rPr>
        <w:t>5.5.4.1.</w:t>
      </w:r>
      <w:r w:rsidR="0037413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bookmarkEnd w:id="3"/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427CF174" w:rsidR="00407623" w:rsidRDefault="00B45DB5" w:rsidP="007F0F9B">
      <w:pPr>
        <w:jc w:val="both"/>
      </w:pPr>
      <w:r>
        <w:t>The achieved agreements from previous RAN4 meetings (RAN4#105 and RAN#106) are detailed in</w:t>
      </w:r>
      <w:r>
        <w:rPr>
          <w:lang w:eastAsia="zh-CN"/>
        </w:rPr>
        <w:t xml:space="preserve"> </w:t>
      </w:r>
      <w:r w:rsidR="00FF414D">
        <w:rPr>
          <w:lang w:eastAsia="zh-CN"/>
        </w:rPr>
        <w:fldChar w:fldCharType="begin"/>
      </w:r>
      <w:r w:rsidR="00FF414D">
        <w:rPr>
          <w:lang w:eastAsia="zh-CN"/>
        </w:rPr>
        <w:instrText xml:space="preserve"> REF _Ref127320563 \r \h </w:instrText>
      </w:r>
      <w:r w:rsidR="00FF414D">
        <w:rPr>
          <w:lang w:eastAsia="zh-CN"/>
        </w:rPr>
      </w:r>
      <w:r w:rsidR="00FF414D">
        <w:rPr>
          <w:lang w:eastAsia="zh-CN"/>
        </w:rPr>
        <w:fldChar w:fldCharType="separate"/>
      </w:r>
      <w:r w:rsidR="00FF414D">
        <w:rPr>
          <w:lang w:eastAsia="zh-CN"/>
        </w:rPr>
        <w:t>[1]</w:t>
      </w:r>
      <w:r w:rsidR="00FF414D">
        <w:rPr>
          <w:lang w:eastAsia="zh-CN"/>
        </w:rPr>
        <w:fldChar w:fldCharType="end"/>
      </w:r>
      <w:r>
        <w:rPr>
          <w:lang w:eastAsia="zh-CN"/>
        </w:rPr>
        <w:t xml:space="preserve"> and</w:t>
      </w:r>
      <w:r w:rsidR="00B5753B">
        <w:rPr>
          <w:lang w:eastAsia="zh-CN"/>
        </w:rPr>
        <w:t xml:space="preserve"> </w:t>
      </w:r>
      <w:r w:rsidR="00B5753B">
        <w:rPr>
          <w:lang w:eastAsia="zh-CN"/>
        </w:rPr>
        <w:fldChar w:fldCharType="begin"/>
      </w:r>
      <w:r w:rsidR="00B5753B">
        <w:rPr>
          <w:lang w:eastAsia="zh-CN"/>
        </w:rPr>
        <w:instrText xml:space="preserve"> REF _Ref130994771 \n \h </w:instrText>
      </w:r>
      <w:r w:rsidR="00B5753B">
        <w:rPr>
          <w:lang w:eastAsia="zh-CN"/>
        </w:rPr>
      </w:r>
      <w:r w:rsidR="00B5753B">
        <w:rPr>
          <w:lang w:eastAsia="zh-CN"/>
        </w:rPr>
        <w:fldChar w:fldCharType="separate"/>
      </w:r>
      <w:r w:rsidR="00B5753B">
        <w:rPr>
          <w:lang w:eastAsia="zh-CN"/>
        </w:rPr>
        <w:t>[2]</w:t>
      </w:r>
      <w:r w:rsidR="00B5753B">
        <w:rPr>
          <w:lang w:eastAsia="zh-CN"/>
        </w:rPr>
        <w:fldChar w:fldCharType="end"/>
      </w:r>
      <w:r w:rsidR="007F0F9B">
        <w:t>.</w:t>
      </w:r>
    </w:p>
    <w:p w14:paraId="7B4FC6A2" w14:textId="189D78E4" w:rsidR="007F0F9B" w:rsidRDefault="00FD7CE8" w:rsidP="007B68CC">
      <w:pPr>
        <w:jc w:val="both"/>
      </w:pPr>
      <w:r w:rsidRPr="00FD7CE8">
        <w:t xml:space="preserve">In this paper we provide </w:t>
      </w:r>
      <w:r w:rsidR="009F78E8">
        <w:t>the results of our conducted simulations</w:t>
      </w:r>
      <w:r w:rsidRPr="00FD7CE8">
        <w:t>.</w:t>
      </w:r>
    </w:p>
    <w:p w14:paraId="759313E4" w14:textId="7F735D5C" w:rsidR="0004197A" w:rsidRPr="0004197A" w:rsidRDefault="00FD7CE8" w:rsidP="0004197A">
      <w:pPr>
        <w:pStyle w:val="RAN4H1"/>
        <w:jc w:val="both"/>
      </w:pPr>
      <w:r>
        <w:t>Discussion</w:t>
      </w:r>
    </w:p>
    <w:p w14:paraId="7B41BC0D" w14:textId="66993591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BB0F0B">
        <w:t>initial</w:t>
      </w:r>
      <w:r w:rsidR="00E93C0D">
        <w:t xml:space="preserve"> simulation results </w:t>
      </w:r>
      <w:r w:rsidR="006E17DC">
        <w:t xml:space="preserve">for </w:t>
      </w:r>
      <w:r w:rsidR="00943DFC">
        <w:t>CQI</w:t>
      </w:r>
      <w:r w:rsidR="006E17DC">
        <w:t xml:space="preserve"> based on simulation assumption showed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61FA1">
        <w:t xml:space="preserve">Table </w:t>
      </w:r>
      <w:r w:rsidR="00161FA1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299EFF4A" w:rsidR="00161FA1" w:rsidRDefault="00161FA1" w:rsidP="00161FA1">
      <w:pPr>
        <w:pStyle w:val="Caption"/>
        <w:keepNext/>
      </w:pPr>
      <w:bookmarkStart w:id="4" w:name="_Ref127317950"/>
      <w:r>
        <w:t xml:space="preserve">Table </w:t>
      </w:r>
      <w:fldSimple w:instr=" SEQ Table \* ARABIC ">
        <w:r w:rsidR="004A7806">
          <w:rPr>
            <w:noProof/>
          </w:rPr>
          <w:t>1</w:t>
        </w:r>
      </w:fldSimple>
      <w:bookmarkEnd w:id="4"/>
      <w:r>
        <w:t xml:space="preserve">: </w:t>
      </w:r>
      <w:r w:rsidRPr="002813E1">
        <w:t xml:space="preserve">Simulation assumption for </w:t>
      </w:r>
      <w:r w:rsidR="00943DFC">
        <w:t>CQI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9"/>
        <w:gridCol w:w="2725"/>
        <w:gridCol w:w="510"/>
        <w:gridCol w:w="545"/>
        <w:gridCol w:w="526"/>
        <w:gridCol w:w="602"/>
        <w:gridCol w:w="602"/>
      </w:tblGrid>
      <w:tr w:rsidR="00943DFC" w14:paraId="4D855673" w14:textId="77777777" w:rsidTr="00943DFC">
        <w:trPr>
          <w:trHeight w:val="300"/>
        </w:trPr>
        <w:tc>
          <w:tcPr>
            <w:tcW w:w="9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A87461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CQI</w:t>
            </w:r>
          </w:p>
        </w:tc>
      </w:tr>
      <w:tr w:rsidR="00943DFC" w14:paraId="516654F5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524FE0" w14:textId="77777777" w:rsidR="00943DFC" w:rsidRDefault="00943DFC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EEC89" w14:textId="77777777" w:rsidR="00943DFC" w:rsidRDefault="00943DFC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552B66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6EA38D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85143E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Test 2</w:t>
            </w:r>
          </w:p>
        </w:tc>
      </w:tr>
      <w:tr w:rsidR="00943DFC" w14:paraId="3A920E48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D60AF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F053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7C8E6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53092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943DFC" w14:paraId="01745688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3AAB1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C2370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C688D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CBD3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943DFC" w14:paraId="0E0F27C3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28479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4E6D4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C4104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1E79C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TDD</w:t>
            </w:r>
          </w:p>
        </w:tc>
      </w:tr>
      <w:tr w:rsidR="00943DFC" w14:paraId="2D3A245E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5206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TDD UL-DL pattern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682074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B1B55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5C09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7D1S2U S=6D+4G+4U</w:t>
            </w:r>
          </w:p>
        </w:tc>
      </w:tr>
      <w:tr w:rsidR="00943DFC" w14:paraId="1AEE5EC5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1F6E0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SNR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B8C93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0C14A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dB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81240F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5121AC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B59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94A0ED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</w:tr>
      <w:tr w:rsidR="00943DFC" w14:paraId="481A585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B667A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Propagation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B3A2C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79553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C7B29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static channel model with 4T8R</w:t>
            </w:r>
          </w:p>
        </w:tc>
      </w:tr>
      <w:tr w:rsidR="00943DFC" w14:paraId="7718EFE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CD30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Antenna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F7CAC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2BAA2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AB2C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 xml:space="preserve">XP 4×8 </w:t>
            </w:r>
          </w:p>
        </w:tc>
      </w:tr>
      <w:tr w:rsidR="00943DFC" w14:paraId="31441569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B95880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Beamforming Model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84F4A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A6F7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2856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As specified in Annex B.4.1 in 38.101-4</w:t>
            </w:r>
          </w:p>
        </w:tc>
      </w:tr>
      <w:tr w:rsidR="00943DFC" w14:paraId="09C5DAFE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F62CF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ZP CSI-RS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27048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E6576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B3335A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76C3C604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EE6D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A922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E5F06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3B00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43DFC" w14:paraId="76EC70C3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0755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F3A95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40A5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FD1A7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943DFC" w14:paraId="36C82404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ED18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A8855A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0A3B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656B0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11A36E4F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A8F1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F00C7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1B2A6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360D2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Row 5,4</w:t>
            </w:r>
          </w:p>
        </w:tc>
      </w:tr>
      <w:tr w:rsidR="00943DFC" w14:paraId="549049CF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B77B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BC4A2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74E7BF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EB6BB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</w:tr>
      <w:tr w:rsidR="00943DFC" w14:paraId="6C7C0181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C6D7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B0D50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E898F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40795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943DFC" w14:paraId="3E395192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2983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6549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8F4C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29BA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7218D4C3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FB35F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NZP CSI-RS for CSI acquisition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1C01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42DBCA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F6BF6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4B75BDA2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7259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5A003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Number of CSI-RS ports (</w:t>
            </w:r>
            <w:r>
              <w:rPr>
                <w:rFonts w:cs="Times New Roman"/>
                <w:i/>
                <w:iCs/>
                <w:color w:val="000000"/>
                <w:sz w:val="18"/>
                <w:szCs w:val="18"/>
                <w:highlight w:val="yellow"/>
              </w:rPr>
              <w:t>X</w:t>
            </w: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C779E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C5BAD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43DFC" w14:paraId="67C623F9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8DC1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217D2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B56F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385F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943DFC" w14:paraId="32EB650E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EF4DA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E4308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6830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7CC70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2F92EEDE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08EF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C8B0F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First subcarrier index in the PRB used for CSI-RS (k</w:t>
            </w:r>
            <w:r>
              <w:rPr>
                <w:rFonts w:cs="Times New Roman"/>
                <w:color w:val="000000"/>
                <w:sz w:val="18"/>
                <w:szCs w:val="18"/>
                <w:highlight w:val="yellow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A699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F0DE75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Row 4,(0)</w:t>
            </w:r>
          </w:p>
        </w:tc>
      </w:tr>
      <w:tr w:rsidR="00943DFC" w14:paraId="3E9A7249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2959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926F2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BEA06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B7D15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943DFC" w14:paraId="3CEB08D8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F245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C15AC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NZP CSI-RS-timeConfig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4108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BA160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943DFC" w14:paraId="79AE5799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F103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D442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D4F6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2C39B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3B22198D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63850A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CSI-IM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F39F3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CSI-IM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30890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5AF46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45031B96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AF94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A2EC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CSI-IM RE pattern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623AAD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1CE45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43DFC" w14:paraId="222BDBF7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6204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506ADA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CSI-IM Resource Mapping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20161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C7BF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(4, 9)</w:t>
            </w:r>
          </w:p>
        </w:tc>
      </w:tr>
      <w:tr w:rsidR="00943DFC" w14:paraId="3F8E2D8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25F8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C53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(k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CSI-IM</w:t>
            </w:r>
            <w:r>
              <w:rPr>
                <w:rFonts w:cs="Times New Roman"/>
                <w:color w:val="000000"/>
                <w:sz w:val="18"/>
                <w:szCs w:val="18"/>
              </w:rPr>
              <w:t>,l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CSI-IM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959C8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A2E73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1B9E5C02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6A07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7B79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CSI-IM timeConfig</w:t>
            </w:r>
          </w:p>
        </w:tc>
        <w:tc>
          <w:tcPr>
            <w:tcW w:w="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A45EA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8EECE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10/1</w:t>
            </w:r>
          </w:p>
        </w:tc>
      </w:tr>
      <w:tr w:rsidR="00943DFC" w14:paraId="5956558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C864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82B8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BD7A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CFF2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5CE3FF82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1D449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ReportConfigType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DD0F1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82AEA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B312C5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364A83B0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CE064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CQI-table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D49D4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A2767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A6E275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Table 2</w:t>
            </w:r>
          </w:p>
        </w:tc>
      </w:tr>
      <w:tr w:rsidR="00943DFC" w14:paraId="6D3826AC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AC10A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reportQuantity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BC8F20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B871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9FCE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cri-RI-i1/CQI</w:t>
            </w:r>
          </w:p>
        </w:tc>
      </w:tr>
      <w:tr w:rsidR="00943DFC" w14:paraId="40E8D994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307EF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timeRestrictionForChannelMeasurements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835B30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E26A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D322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5119269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EFE87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timeRestrictionForInterferenceMeasurements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5238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18C4C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1022BE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FDF07A1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AB99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cqi-FormatIndicator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1F6BF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7EAC5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660DE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943DFC" w14:paraId="18633D51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34834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pmi-FormatIndicator</w:t>
            </w:r>
            <w:r>
              <w:rPr>
                <w:rFonts w:cs="Times New Roman"/>
                <w:i/>
                <w:iCs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E1CA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BF14C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8D00C5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943DFC" w14:paraId="7E5ABDDA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4054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Sub-band Size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BC094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BCCC6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RB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941B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943DFC" w14:paraId="7753DCD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32531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Csi-ReportingBand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BC11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1AD6A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A8F1E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1111111</w:t>
            </w:r>
          </w:p>
        </w:tc>
      </w:tr>
      <w:tr w:rsidR="00943DFC" w14:paraId="76420F46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CF6D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CSI-Report periodicity and offset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7110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45928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36CCF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10-sept</w:t>
            </w:r>
          </w:p>
        </w:tc>
      </w:tr>
      <w:tr w:rsidR="00943DFC" w14:paraId="6BCB9D27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0D49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aperiodicTriggeringOffset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938F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B42D6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0FBCD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E0E989A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58CB7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Codebook configuration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83710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Codebook Type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93BB5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6A90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typeI-SinglePanel</w:t>
            </w:r>
          </w:p>
        </w:tc>
      </w:tr>
      <w:tr w:rsidR="00943DFC" w14:paraId="70A789DA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0134D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527B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Codebook Mode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E0C0CA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50D92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3423584D" w14:textId="77777777" w:rsidTr="00943DFC">
        <w:trPr>
          <w:trHeight w:val="4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60647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FBBF4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(CodebookConfig-N1,CodebookConfig-N2)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E6565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8B4D5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-2,1</w:t>
            </w:r>
          </w:p>
        </w:tc>
      </w:tr>
      <w:tr w:rsidR="00943DFC" w14:paraId="7F4FC6E3" w14:textId="77777777" w:rsidTr="00943DFC">
        <w:trPr>
          <w:trHeight w:val="4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AFF5D4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AB89A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(CodebookConfig-O1,CodebookConfig-O2)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CC78FF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4ACAB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-4,1</w:t>
            </w:r>
          </w:p>
        </w:tc>
      </w:tr>
      <w:tr w:rsidR="00943DFC" w14:paraId="605ACA51" w14:textId="77777777" w:rsidTr="00943DFC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28DEEC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0DE29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CodebookSubsetRestriction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BAB1B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3FB04A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The codebook is restricted to i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1,1</w:t>
            </w:r>
            <w:r>
              <w:rPr>
                <w:rFonts w:cs="Times New Roman"/>
                <w:color w:val="000000"/>
                <w:sz w:val="18"/>
                <w:szCs w:val="18"/>
              </w:rPr>
              <w:t>=0, i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1,2</w:t>
            </w:r>
            <w:r>
              <w:rPr>
                <w:rFonts w:cs="Times New Roman"/>
                <w:color w:val="000000"/>
                <w:sz w:val="18"/>
                <w:szCs w:val="18"/>
              </w:rPr>
              <w:t>=0,i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1.3</w:t>
            </w:r>
            <w:r>
              <w:rPr>
                <w:rFonts w:cs="Times New Roman"/>
                <w:color w:val="000000"/>
                <w:sz w:val="18"/>
                <w:szCs w:val="18"/>
              </w:rPr>
              <w:t>=0 and i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cs="Times New Roman"/>
                <w:color w:val="000000"/>
                <w:sz w:val="18"/>
                <w:szCs w:val="18"/>
              </w:rPr>
              <w:t>=0</w:t>
            </w:r>
          </w:p>
        </w:tc>
      </w:tr>
      <w:tr w:rsidR="00943DFC" w14:paraId="6A57E57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10718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E0FCD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RI Restriction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4FF2E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5A5D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1000</w:t>
            </w:r>
          </w:p>
        </w:tc>
      </w:tr>
      <w:tr w:rsidR="00943DFC" w14:paraId="408290AF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0C226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lastRenderedPageBreak/>
              <w:t>Physical channel for CSI report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90F7D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13AA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3745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PUCCH</w:t>
            </w:r>
          </w:p>
        </w:tc>
      </w:tr>
      <w:tr w:rsidR="00943DFC" w14:paraId="107952D7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F55F1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 xml:space="preserve">CQI/RI/PMI delay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4CF2A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6DF7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B6D0E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9.5</w:t>
            </w:r>
          </w:p>
        </w:tc>
      </w:tr>
      <w:tr w:rsidR="00943DFC" w14:paraId="67387BDC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6BAD9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Maximum number of HARQ transmission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E54A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1DD9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0DA9D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155BD37F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F484F4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Measurement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9D834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C1C70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FC628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As specified in Table A.4-3, TBS.3-4</w:t>
            </w:r>
          </w:p>
        </w:tc>
      </w:tr>
      <w:tr w:rsidR="00943DFC" w14:paraId="5D57636B" w14:textId="77777777" w:rsidTr="00943DFC">
        <w:trPr>
          <w:trHeight w:val="290"/>
        </w:trPr>
        <w:tc>
          <w:tcPr>
            <w:tcW w:w="411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D6070" w14:textId="77777777" w:rsidR="00943DFC" w:rsidRDefault="00943DFC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</w:rPr>
              <w:t>-</w:t>
            </w:r>
            <w:r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rFonts w:cs="Times New Roman"/>
                <w:color w:val="000000"/>
              </w:rPr>
              <w:t>(</w:t>
            </w:r>
            <w:r>
              <w:rPr>
                <w:color w:val="000000"/>
              </w:rPr>
              <w:t>N1,N2</w:t>
            </w:r>
            <w:r>
              <w:rPr>
                <w:rFonts w:cs="Times New Roman"/>
                <w:color w:val="000000"/>
              </w:rPr>
              <w:t>)</w:t>
            </w:r>
            <w:r>
              <w:rPr>
                <w:color w:val="000000"/>
              </w:rPr>
              <w:t>=</w:t>
            </w:r>
            <w:r>
              <w:rPr>
                <w:rFonts w:cs="Times New Roman"/>
                <w:color w:val="000000"/>
              </w:rPr>
              <w:t>(</w:t>
            </w:r>
            <w:r>
              <w:rPr>
                <w:color w:val="000000"/>
              </w:rPr>
              <w:t>2,1</w:t>
            </w:r>
            <w:r>
              <w:rPr>
                <w:rFonts w:cs="Times New Roman"/>
                <w:color w:val="000000"/>
              </w:rPr>
              <w:t>)</w:t>
            </w:r>
            <w:r>
              <w:rPr>
                <w:color w:val="000000"/>
              </w:rPr>
              <w:t xml:space="preserve">; </w:t>
            </w:r>
            <w:r>
              <w:rPr>
                <w:rFonts w:cs="Times New Roman"/>
                <w:color w:val="000000"/>
              </w:rPr>
              <w:t>(</w:t>
            </w:r>
            <w:r>
              <w:rPr>
                <w:color w:val="000000"/>
              </w:rPr>
              <w:t>O1,O2</w:t>
            </w:r>
            <w:r>
              <w:rPr>
                <w:rFonts w:cs="Times New Roman"/>
                <w:color w:val="000000"/>
              </w:rPr>
              <w:t>)</w:t>
            </w:r>
            <w:r>
              <w:rPr>
                <w:color w:val="000000"/>
              </w:rPr>
              <w:t>=</w:t>
            </w:r>
            <w:r>
              <w:rPr>
                <w:rFonts w:cs="Times New Roman"/>
                <w:color w:val="000000"/>
              </w:rPr>
              <w:t>(</w:t>
            </w:r>
            <w:r>
              <w:rPr>
                <w:color w:val="000000"/>
              </w:rPr>
              <w:t>4,1</w:t>
            </w:r>
            <w:r>
              <w:rPr>
                <w:rFonts w:cs="Times New Roman"/>
                <w:color w:val="000000"/>
              </w:rPr>
              <w:t>)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F99676" w14:textId="77777777" w:rsidR="00943DFC" w:rsidRDefault="00943DFC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0DE464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FF9AA9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DD0010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58484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D94C77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3DFC" w:rsidRPr="009F78E8" w14:paraId="72741800" w14:textId="77777777" w:rsidTr="00943DFC">
        <w:trPr>
          <w:trHeight w:val="290"/>
        </w:trPr>
        <w:tc>
          <w:tcPr>
            <w:tcW w:w="411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8DF92D" w14:textId="77777777" w:rsidR="00943DFC" w:rsidRPr="00EA644A" w:rsidRDefault="00943DFC">
            <w:pPr>
              <w:rPr>
                <w:rFonts w:cs="Times New Roman"/>
                <w:color w:val="000000"/>
                <w:lang w:val="it-IT"/>
              </w:rPr>
            </w:pPr>
            <w:r w:rsidRPr="00EA644A">
              <w:rPr>
                <w:rFonts w:cs="Times New Roman"/>
                <w:color w:val="000000"/>
                <w:lang w:val="it-IT"/>
              </w:rPr>
              <w:t>-</w:t>
            </w:r>
            <w:r w:rsidRPr="00EA644A">
              <w:rPr>
                <w:rFonts w:cs="Times New Roman"/>
                <w:color w:val="000000"/>
                <w:sz w:val="14"/>
                <w:szCs w:val="14"/>
                <w:lang w:val="it-IT"/>
              </w:rPr>
              <w:t xml:space="preserve">         </w:t>
            </w:r>
            <w:r w:rsidRPr="00EA644A">
              <w:rPr>
                <w:color w:val="000000"/>
                <w:lang w:val="it-IT"/>
              </w:rPr>
              <w:t>ReportQuantity: CRI/Ri/i1/CQI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9D3678" w14:textId="77777777" w:rsidR="00943DFC" w:rsidRPr="00EA644A" w:rsidRDefault="00943DFC">
            <w:pPr>
              <w:rPr>
                <w:rFonts w:cs="Times New Roman"/>
                <w:color w:val="000000"/>
                <w:lang w:val="it-IT"/>
              </w:rPr>
            </w:pP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3F9500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440121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EC50EA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E8F9A6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BE2A93" w14:textId="77777777" w:rsidR="00943DFC" w:rsidRPr="00EA644A" w:rsidRDefault="00943DFC">
            <w:pPr>
              <w:rPr>
                <w:rFonts w:ascii="Calibri" w:hAnsi="Calibri" w:cs="Calibri"/>
                <w:color w:val="000000"/>
                <w:sz w:val="22"/>
                <w:lang w:val="it-IT"/>
              </w:rPr>
            </w:pPr>
            <w:r w:rsidRPr="00EA644A">
              <w:rPr>
                <w:color w:val="000000"/>
                <w:lang w:val="it-IT"/>
              </w:rPr>
              <w:t> </w:t>
            </w:r>
          </w:p>
        </w:tc>
      </w:tr>
      <w:tr w:rsidR="00943DFC" w14:paraId="2CC8B866" w14:textId="77777777" w:rsidTr="00943DFC">
        <w:trPr>
          <w:trHeight w:val="290"/>
        </w:trPr>
        <w:tc>
          <w:tcPr>
            <w:tcW w:w="68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C9A698" w14:textId="77777777" w:rsidR="00943DFC" w:rsidRDefault="00943DF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</w:t>
            </w:r>
            <w:r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color w:val="000000"/>
              </w:rPr>
              <w:t>Two-one-TypeI-SinglePanel-Restriction: 0b00000001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08F2F4" w14:textId="77777777" w:rsidR="00943DFC" w:rsidRDefault="00943DFC">
            <w:pPr>
              <w:rPr>
                <w:rFonts w:cs="Times New Roman"/>
                <w:color w:val="000000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5D5D78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D7B4D6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415354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269255" w14:textId="77777777" w:rsidR="00943DFC" w:rsidRDefault="00943DF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</w:rPr>
              <w:t> </w:t>
            </w:r>
          </w:p>
        </w:tc>
      </w:tr>
      <w:tr w:rsidR="00943DFC" w14:paraId="6B579846" w14:textId="77777777" w:rsidTr="00943DFC">
        <w:trPr>
          <w:trHeight w:val="300"/>
        </w:trPr>
        <w:tc>
          <w:tcPr>
            <w:tcW w:w="68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56DBA6" w14:textId="77777777" w:rsidR="00943DFC" w:rsidRDefault="00943DF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</w:t>
            </w:r>
            <w:r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color w:val="000000"/>
              </w:rPr>
              <w:t>TypeI-SinglePanel-codebookSubsetRestriction-i2: 0x0000000000000001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354ACB" w14:textId="77777777" w:rsidR="00943DFC" w:rsidRDefault="00943DFC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831F4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53658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6A75C8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356B06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3123DC98" w14:textId="77777777" w:rsidR="008049B5" w:rsidRDefault="008049B5" w:rsidP="00594871">
      <w:pPr>
        <w:rPr>
          <w:lang w:eastAsia="zh-CN"/>
        </w:rPr>
      </w:pPr>
    </w:p>
    <w:p w14:paraId="4C2FB391" w14:textId="0E0A030E" w:rsidR="00594871" w:rsidRDefault="008049B5" w:rsidP="00594871">
      <w:pPr>
        <w:rPr>
          <w:lang w:eastAsia="zh-CN"/>
        </w:rPr>
      </w:pPr>
      <w:r>
        <w:rPr>
          <w:lang w:eastAsia="zh-CN"/>
        </w:rPr>
        <w:t>The table b</w:t>
      </w:r>
      <w:r w:rsidR="00594871">
        <w:rPr>
          <w:lang w:eastAsia="zh-CN"/>
        </w:rPr>
        <w:t xml:space="preserve">elow </w:t>
      </w:r>
      <w:r>
        <w:rPr>
          <w:lang w:eastAsia="zh-CN"/>
        </w:rPr>
        <w:t xml:space="preserve">presents </w:t>
      </w:r>
      <w:r w:rsidR="00594871">
        <w:rPr>
          <w:lang w:eastAsia="zh-CN"/>
        </w:rPr>
        <w:t xml:space="preserve"> the result of Media</w:t>
      </w:r>
      <w:r w:rsidR="006B74FC">
        <w:rPr>
          <w:lang w:eastAsia="zh-CN"/>
        </w:rPr>
        <w:t>n</w:t>
      </w:r>
      <w:r w:rsidR="00594871">
        <w:rPr>
          <w:lang w:eastAsia="zh-CN"/>
        </w:rPr>
        <w:t xml:space="preserve"> CQI </w:t>
      </w:r>
      <w:r>
        <w:rPr>
          <w:lang w:eastAsia="zh-CN"/>
        </w:rPr>
        <w:t xml:space="preserve">assuming </w:t>
      </w:r>
      <w:r w:rsidR="00594871">
        <w:rPr>
          <w:lang w:eastAsia="zh-CN"/>
        </w:rPr>
        <w:t xml:space="preserve">4T8R FR1 40M 30kHz. </w:t>
      </w: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0"/>
        <w:gridCol w:w="960"/>
        <w:gridCol w:w="960"/>
        <w:gridCol w:w="960"/>
        <w:gridCol w:w="960"/>
        <w:gridCol w:w="960"/>
        <w:gridCol w:w="960"/>
      </w:tblGrid>
      <w:tr w:rsidR="003D6442" w:rsidRPr="009F78E8" w14:paraId="5E87F395" w14:textId="77777777" w:rsidTr="003D6442">
        <w:trPr>
          <w:trHeight w:val="3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9A8E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CQI TDD FR1 (static condition)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0D21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9922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CQI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87CA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Count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3370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Percent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2E9E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Median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68ED" w14:textId="77777777" w:rsidR="003D6442" w:rsidRPr="00EA644A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it-IT" w:eastAsia="fr-FR"/>
              </w:rPr>
            </w:pPr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it-IT" w:eastAsia="fr-FR"/>
              </w:rPr>
              <w:t>Prob (Median CQI-1&lt;CQI&lt; Median CQI+1)</w:t>
            </w:r>
          </w:p>
        </w:tc>
      </w:tr>
      <w:tr w:rsidR="003D6442" w:rsidRPr="003D6442" w14:paraId="2EC2B7CA" w14:textId="77777777" w:rsidTr="003D6442">
        <w:trPr>
          <w:trHeight w:val="300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90C5" w14:textId="77777777" w:rsidR="003D6442" w:rsidRPr="00EA644A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de-DE" w:eastAsia="fr-FR"/>
              </w:rPr>
            </w:pPr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de-DE" w:eastAsia="fr-FR"/>
              </w:rPr>
              <w:t>CQI TDD 40M 30kHz FR1 4T8R UE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A6CB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6953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7C1B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E17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0.05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5AE9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7DFA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2CEBF809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17D4C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0C04C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0ED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D872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69CE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99.95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6C15B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47867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3922041F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74B55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E276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6F9B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63A1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48D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94.875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26DA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B35F7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6305B6C0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4F1DD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F9049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3B07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54C9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6350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5.125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3A1B1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EF4E5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069CFC3D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0E17A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FD94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0523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D8A0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1B7C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83.45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4814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ED8D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45EC6EC7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5649C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19434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7F6E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986C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2B92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16.55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04CB1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AF52C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3D638A31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2A14F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2572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66C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8408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196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1.875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2682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3BDD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779565DA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94BD9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F99B4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4803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68B7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153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98.125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7A590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76332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35B8B46B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16397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7A63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FC55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36F3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98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59.75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55D3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4005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65FF458F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E33FB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CE620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071C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7A77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F108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40.25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7BCE4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62967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0E5BB70F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C636E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3CB1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21F3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4457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8802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99.45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9CBB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69E7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652E255E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A82C1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70AD1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D290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A198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48C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0.55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08468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477A1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0174739E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C64BC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551E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2B0E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72AF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58B3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88.15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9C8D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AFAE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45928466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419DC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1063B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EDCF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F904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C79F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11.85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F0F4F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AF694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723DC522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E27D4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C3A2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12F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63FA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23EA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99.525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CDC2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5355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02EBF349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0A0B6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24D97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9424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ED57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E84A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0.475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F35E0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2A7CA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23B52C58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0F782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14B7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7CD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D4BD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3CF0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7.925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B1B4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24385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710D1337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2FC70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B5809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3B24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C73E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7654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90.525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2686D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D1DCD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741D16F5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72BB4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462A5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2E02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C2F0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6495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1.55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C511D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0AD18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767D327B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69969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13E7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7F0C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F269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742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1.45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8CA8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BB03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39403C4E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68D6C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C4212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A492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74CB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5E0C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98.525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EC515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B7E7D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67E36D2B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64D55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19D48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A01C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A1A8E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7EE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0.025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5F1B4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6706A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256BE02D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00295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E08D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65392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D36B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7F5E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6.075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2EA4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F5DD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665BAE71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3DD5D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00968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C5B3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6C0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EFBC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93.5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3B2B2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B47BB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2866370B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943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614FA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9B68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9D6E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44BA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0.425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E5D27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862E2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7BAD70ED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A6AA6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A5FBC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8BD5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50BA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F46C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18.075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88A9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826D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3973D7F4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2326D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56307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DECF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67D1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94BE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81.1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A125E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F75B8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1A199644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089C1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169FB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BD37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CA90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B92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0.825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CC18A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9CA10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3D6442" w:rsidRPr="003D6442" w14:paraId="72E91C8D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668FF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E49E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3D0A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98F4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86E8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97.475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49F4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C512" w14:textId="77777777" w:rsidR="003D6442" w:rsidRPr="003D6442" w:rsidRDefault="003D6442" w:rsidP="003D6442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3D6442" w:rsidRPr="003D6442" w14:paraId="10A639B7" w14:textId="77777777" w:rsidTr="003D6442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94554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5AE50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0436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5A97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3DED" w14:textId="77777777" w:rsidR="003D6442" w:rsidRPr="003D6442" w:rsidRDefault="003D6442" w:rsidP="003D6442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2.525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39C98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B317D" w14:textId="77777777" w:rsidR="003D6442" w:rsidRPr="003D6442" w:rsidRDefault="003D6442" w:rsidP="003D6442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</w:tbl>
    <w:p w14:paraId="61049653" w14:textId="77777777" w:rsidR="003D6442" w:rsidRDefault="003D6442" w:rsidP="00594871">
      <w:pPr>
        <w:rPr>
          <w:lang w:eastAsia="zh-CN"/>
        </w:rPr>
      </w:pPr>
    </w:p>
    <w:p w14:paraId="029F7699" w14:textId="77777777" w:rsidR="00B27471" w:rsidRDefault="00B27471" w:rsidP="00594871">
      <w:pPr>
        <w:rPr>
          <w:lang w:eastAsia="zh-CN"/>
        </w:rPr>
      </w:pPr>
    </w:p>
    <w:p w14:paraId="26D6987C" w14:textId="4BCDCDF5" w:rsidR="00C55EE8" w:rsidRDefault="00977A8C" w:rsidP="00594871">
      <w:pPr>
        <w:pStyle w:val="RAN4H1"/>
        <w:jc w:val="both"/>
      </w:pPr>
      <w:bookmarkStart w:id="5" w:name="_Hlk31794208"/>
      <w:r>
        <w:t>Conclusion</w:t>
      </w:r>
    </w:p>
    <w:p w14:paraId="23C944AB" w14:textId="1E8A6D7D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 w:rsidR="009D1CFA">
        <w:t>conducted</w:t>
      </w:r>
      <w:r>
        <w:t xml:space="preserve"> simulation campaign </w:t>
      </w:r>
      <w:r w:rsidR="009D1CFA">
        <w:t>to define the</w:t>
      </w:r>
      <w:r>
        <w:t xml:space="preserve"> </w:t>
      </w:r>
      <w:r w:rsidR="00303411">
        <w:t>8 Rx</w:t>
      </w:r>
      <w:r w:rsidR="009D1CFA">
        <w:t xml:space="preserve"> CSI</w:t>
      </w:r>
      <w:r>
        <w:t xml:space="preserve"> requirements.</w:t>
      </w:r>
    </w:p>
    <w:p w14:paraId="437D2C23" w14:textId="77777777" w:rsidR="0030580B" w:rsidRDefault="0030580B" w:rsidP="00565859">
      <w:pPr>
        <w:jc w:val="both"/>
      </w:pPr>
    </w:p>
    <w:bookmarkEnd w:id="5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6" w:name="_Ref127320563"/>
    <w:p w14:paraId="3EC1803C" w14:textId="10B2E358" w:rsidR="00FF414D" w:rsidRPr="00472F2C" w:rsidRDefault="00FF414D" w:rsidP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lang w:val="en-GB"/>
        </w:rPr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>, “WF on 8RX UE demodulation and CSI requirements”, Huawei, HiSilicon, RAN WG4 #105, Toulouse, Nov. 2022</w:t>
      </w:r>
      <w:bookmarkEnd w:id="6"/>
    </w:p>
    <w:p w14:paraId="2CA4D916" w14:textId="77777777" w:rsidR="00B5753B" w:rsidRPr="00283B53" w:rsidRDefault="00B5753B" w:rsidP="00B5753B">
      <w:pPr>
        <w:pStyle w:val="ListParagraph"/>
        <w:numPr>
          <w:ilvl w:val="0"/>
          <w:numId w:val="1"/>
        </w:numPr>
        <w:ind w:right="-22"/>
      </w:pPr>
      <w:bookmarkStart w:id="7" w:name="_Ref130994771"/>
      <w:r w:rsidRPr="00283B53">
        <w:t>R4-2302942, “WF for 8Rx UE performance requirements”, Huawei, HiSilicon, RAN WG4 #106, Athens, Greece, 27 February - 03 March, 2023</w:t>
      </w:r>
      <w:bookmarkEnd w:id="7"/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00E7" w14:textId="77777777" w:rsidR="00996CDA" w:rsidRDefault="00996CDA" w:rsidP="00001C9B">
      <w:pPr>
        <w:spacing w:after="0" w:line="240" w:lineRule="auto"/>
      </w:pPr>
      <w:r>
        <w:separator/>
      </w:r>
    </w:p>
  </w:endnote>
  <w:endnote w:type="continuationSeparator" w:id="0">
    <w:p w14:paraId="4A286EDF" w14:textId="77777777" w:rsidR="00996CDA" w:rsidRDefault="00996CDA" w:rsidP="00001C9B">
      <w:pPr>
        <w:spacing w:after="0" w:line="240" w:lineRule="auto"/>
      </w:pPr>
      <w:r>
        <w:continuationSeparator/>
      </w:r>
    </w:p>
  </w:endnote>
  <w:endnote w:type="continuationNotice" w:id="1">
    <w:p w14:paraId="7BE38791" w14:textId="77777777" w:rsidR="00996CDA" w:rsidRDefault="00996C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0C72" w14:textId="77777777" w:rsidR="00996CDA" w:rsidRDefault="00996CDA" w:rsidP="00001C9B">
      <w:pPr>
        <w:spacing w:after="0" w:line="240" w:lineRule="auto"/>
      </w:pPr>
      <w:r>
        <w:separator/>
      </w:r>
    </w:p>
  </w:footnote>
  <w:footnote w:type="continuationSeparator" w:id="0">
    <w:p w14:paraId="7AC76DD6" w14:textId="77777777" w:rsidR="00996CDA" w:rsidRDefault="00996CDA" w:rsidP="00001C9B">
      <w:pPr>
        <w:spacing w:after="0" w:line="240" w:lineRule="auto"/>
      </w:pPr>
      <w:r>
        <w:continuationSeparator/>
      </w:r>
    </w:p>
  </w:footnote>
  <w:footnote w:type="continuationNotice" w:id="1">
    <w:p w14:paraId="21490A79" w14:textId="77777777" w:rsidR="00996CDA" w:rsidRDefault="00996C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846560041">
    <w:abstractNumId w:val="2"/>
  </w:num>
  <w:num w:numId="2" w16cid:durableId="1624339103">
    <w:abstractNumId w:val="10"/>
  </w:num>
  <w:num w:numId="3" w16cid:durableId="154951924">
    <w:abstractNumId w:val="8"/>
  </w:num>
  <w:num w:numId="4" w16cid:durableId="1044136595">
    <w:abstractNumId w:val="9"/>
  </w:num>
  <w:num w:numId="5" w16cid:durableId="1841698613">
    <w:abstractNumId w:val="15"/>
  </w:num>
  <w:num w:numId="6" w16cid:durableId="1579363700">
    <w:abstractNumId w:val="12"/>
  </w:num>
  <w:num w:numId="7" w16cid:durableId="373427795">
    <w:abstractNumId w:val="16"/>
  </w:num>
  <w:num w:numId="8" w16cid:durableId="1692410041">
    <w:abstractNumId w:val="6"/>
  </w:num>
  <w:num w:numId="9" w16cid:durableId="583951213">
    <w:abstractNumId w:val="3"/>
  </w:num>
  <w:num w:numId="10" w16cid:durableId="420757640">
    <w:abstractNumId w:val="1"/>
  </w:num>
  <w:num w:numId="11" w16cid:durableId="1493596050">
    <w:abstractNumId w:val="13"/>
  </w:num>
  <w:num w:numId="12" w16cid:durableId="2128887605">
    <w:abstractNumId w:val="5"/>
  </w:num>
  <w:num w:numId="13" w16cid:durableId="960496942">
    <w:abstractNumId w:val="17"/>
  </w:num>
  <w:num w:numId="14" w16cid:durableId="163204574">
    <w:abstractNumId w:val="7"/>
  </w:num>
  <w:num w:numId="15" w16cid:durableId="161625201">
    <w:abstractNumId w:val="4"/>
  </w:num>
  <w:num w:numId="16" w16cid:durableId="969701742">
    <w:abstractNumId w:val="11"/>
  </w:num>
  <w:num w:numId="17" w16cid:durableId="1084492769">
    <w:abstractNumId w:val="0"/>
  </w:num>
  <w:num w:numId="18" w16cid:durableId="78971189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104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333"/>
    <w:rsid w:val="000F6F5E"/>
    <w:rsid w:val="000F7122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85F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413F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42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8D1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871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4FC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9B5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32E"/>
    <w:rsid w:val="00831621"/>
    <w:rsid w:val="00831FC4"/>
    <w:rsid w:val="00832B8A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33A2"/>
    <w:rsid w:val="00943630"/>
    <w:rsid w:val="00943DFC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6CDA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1CF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8E8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4673"/>
    <w:rsid w:val="00B24835"/>
    <w:rsid w:val="00B24FA6"/>
    <w:rsid w:val="00B269FA"/>
    <w:rsid w:val="00B26AA5"/>
    <w:rsid w:val="00B27471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FD1"/>
    <w:rsid w:val="00B839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44A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1889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D7CE8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9B7DF6BC-A3E0-43FE-84FA-39F6DEE6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5AIRPNAIUNRU-1328258698-21277</_dlc_DocId>
    <_dlc_DocIdUrl xmlns="71c5aaf6-e6ce-465b-b873-5148d2a4c105">
      <Url>https://nokia.sharepoint.com/sites/c5g/5gradio/_layouts/15/DocIdRedir.aspx?ID=5AIRPNAIUNRU-1328258698-21277</Url>
      <Description>5AIRPNAIUNRU-1328258698-21277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8F4A4E8-2635-4BC2-969B-7992E6E29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Links>
    <vt:vector size="6" baseType="variant">
      <vt:variant>
        <vt:i4>4456480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Khouloud Issiali (Nokia)</cp:lastModifiedBy>
  <cp:revision>28</cp:revision>
  <dcterms:created xsi:type="dcterms:W3CDTF">2023-04-04T01:26:00Z</dcterms:created>
  <dcterms:modified xsi:type="dcterms:W3CDTF">2023-04-09T22:24:00Z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c3c1a74f-4396-4c39-b83c-f1b13929d572</vt:lpwstr>
  </property>
  <property fmtid="{D5CDD505-2E9C-101B-9397-08002B2CF9AE}" pid="4" name="MediaServiceImageTags">
    <vt:lpwstr/>
  </property>
</Properties>
</file>